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290F31" w:rsidRDefault="000E6F7C" w:rsidP="000E6F7C">
      <w:pPr>
        <w:tabs>
          <w:tab w:val="left" w:pos="3720"/>
        </w:tabs>
        <w:ind w:right="5948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="0039062F" w:rsidRPr="00290F31">
        <w:rPr>
          <w:rFonts w:cstheme="minorHAnsi"/>
          <w:sz w:val="24"/>
          <w:szCs w:val="24"/>
        </w:rPr>
        <w:t xml:space="preserve">    </w:t>
      </w:r>
      <w:r w:rsidRPr="00290F31">
        <w:rPr>
          <w:rFonts w:cstheme="minorHAnsi"/>
          <w:sz w:val="24"/>
          <w:szCs w:val="24"/>
        </w:rPr>
        <w:t xml:space="preserve">     </w:t>
      </w:r>
      <w:r w:rsidRPr="00290F31">
        <w:rPr>
          <w:rFonts w:cstheme="minorHAnsi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290F31">
        <w:rPr>
          <w:rFonts w:cstheme="minorHAnsi"/>
          <w:sz w:val="24"/>
          <w:szCs w:val="24"/>
        </w:rPr>
        <w:t xml:space="preserve"> </w:t>
      </w:r>
    </w:p>
    <w:p w14:paraId="7943EEB4" w14:textId="1CA453E5" w:rsidR="00014B9B" w:rsidRPr="00290F31" w:rsidRDefault="000E6F7C" w:rsidP="00014B9B">
      <w:pPr>
        <w:spacing w:after="0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</w:t>
      </w:r>
      <w:r w:rsidR="0039062F" w:rsidRPr="00290F31">
        <w:rPr>
          <w:rFonts w:cstheme="minorHAnsi"/>
          <w:sz w:val="24"/>
          <w:szCs w:val="24"/>
        </w:rPr>
        <w:t xml:space="preserve">   </w:t>
      </w:r>
      <w:r w:rsidRPr="00290F31">
        <w:rPr>
          <w:rFonts w:cstheme="minorHAnsi"/>
          <w:sz w:val="24"/>
          <w:szCs w:val="24"/>
        </w:rPr>
        <w:t xml:space="preserve">   </w:t>
      </w:r>
      <w:r w:rsidR="00014B9B" w:rsidRPr="00290F31">
        <w:rPr>
          <w:rFonts w:cstheme="minorHAnsi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290F31">
        <w:rPr>
          <w:rFonts w:cstheme="minorHAnsi"/>
          <w:b/>
          <w:sz w:val="24"/>
          <w:szCs w:val="24"/>
        </w:rPr>
        <w:t xml:space="preserve"> </w:t>
      </w:r>
    </w:p>
    <w:p w14:paraId="3E297883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VUKOVARSKO-SRIJEMSKA ŽUPANIJA</w:t>
      </w:r>
    </w:p>
    <w:p w14:paraId="5800FCA6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OPĆINA STARI JANKOVCI</w:t>
      </w:r>
    </w:p>
    <w:p w14:paraId="18A81FD8" w14:textId="77777777" w:rsidR="003366AC" w:rsidRPr="003366AC" w:rsidRDefault="00014B9B" w:rsidP="003366AC">
      <w:pPr>
        <w:spacing w:after="0"/>
        <w:rPr>
          <w:rFonts w:cstheme="minorHAnsi"/>
          <w:b/>
          <w:iCs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="003366AC" w:rsidRPr="003366AC">
        <w:rPr>
          <w:rFonts w:cstheme="minorHAnsi"/>
          <w:b/>
          <w:iCs/>
          <w:sz w:val="24"/>
          <w:szCs w:val="24"/>
        </w:rPr>
        <w:t>Općinsko vijeće</w:t>
      </w:r>
    </w:p>
    <w:p w14:paraId="04DA70BF" w14:textId="77777777" w:rsidR="003366AC" w:rsidRPr="003366AC" w:rsidRDefault="003366AC" w:rsidP="003366AC">
      <w:pPr>
        <w:spacing w:after="0"/>
        <w:rPr>
          <w:rFonts w:cstheme="minorHAnsi"/>
          <w:bCs/>
          <w:iCs/>
          <w:sz w:val="24"/>
          <w:szCs w:val="24"/>
        </w:rPr>
      </w:pPr>
      <w:r w:rsidRPr="003366AC">
        <w:rPr>
          <w:rFonts w:cstheme="minorHAnsi"/>
          <w:bCs/>
          <w:iCs/>
          <w:sz w:val="24"/>
          <w:szCs w:val="24"/>
        </w:rPr>
        <w:t>KLASA: 024-04/25-01/6</w:t>
      </w:r>
    </w:p>
    <w:p w14:paraId="4B24099B" w14:textId="54D598A8" w:rsidR="003366AC" w:rsidRPr="003366AC" w:rsidRDefault="003366AC" w:rsidP="003366AC">
      <w:pPr>
        <w:spacing w:after="0"/>
        <w:rPr>
          <w:rFonts w:cstheme="minorHAnsi"/>
          <w:bCs/>
          <w:iCs/>
          <w:sz w:val="24"/>
          <w:szCs w:val="24"/>
        </w:rPr>
      </w:pPr>
      <w:r w:rsidRPr="003366AC">
        <w:rPr>
          <w:rFonts w:cstheme="minorHAnsi"/>
          <w:bCs/>
          <w:iCs/>
          <w:sz w:val="24"/>
          <w:szCs w:val="24"/>
        </w:rPr>
        <w:t>URBROJ: 2196-23-01-25-2/</w:t>
      </w:r>
      <w:r>
        <w:rPr>
          <w:rFonts w:cstheme="minorHAnsi"/>
          <w:bCs/>
          <w:iCs/>
          <w:sz w:val="24"/>
          <w:szCs w:val="24"/>
        </w:rPr>
        <w:t>6</w:t>
      </w:r>
    </w:p>
    <w:p w14:paraId="40915E51" w14:textId="77777777" w:rsidR="003366AC" w:rsidRPr="003366AC" w:rsidRDefault="003366AC" w:rsidP="003366AC">
      <w:pPr>
        <w:spacing w:after="0"/>
        <w:rPr>
          <w:rFonts w:cstheme="minorHAnsi"/>
          <w:bCs/>
          <w:iCs/>
          <w:sz w:val="24"/>
          <w:szCs w:val="24"/>
        </w:rPr>
      </w:pPr>
      <w:r w:rsidRPr="003366AC">
        <w:rPr>
          <w:rFonts w:cstheme="minorHAnsi"/>
          <w:bCs/>
          <w:iCs/>
          <w:sz w:val="24"/>
          <w:szCs w:val="24"/>
        </w:rPr>
        <w:t xml:space="preserve">Stari Jankovci, 20. studeni 2025. </w:t>
      </w:r>
    </w:p>
    <w:p w14:paraId="0C95B189" w14:textId="23DC2F8E" w:rsidR="000E6F7C" w:rsidRPr="00290F31" w:rsidRDefault="000E6F7C" w:rsidP="003366AC">
      <w:pPr>
        <w:spacing w:after="0"/>
        <w:rPr>
          <w:rFonts w:cstheme="minorHAnsi"/>
          <w:sz w:val="24"/>
          <w:szCs w:val="24"/>
        </w:rPr>
      </w:pPr>
    </w:p>
    <w:p w14:paraId="65C898CD" w14:textId="77777777" w:rsidR="000E6F7C" w:rsidRPr="00290F31" w:rsidRDefault="000E6F7C" w:rsidP="00014B9B">
      <w:pPr>
        <w:pStyle w:val="Bezproreda"/>
        <w:rPr>
          <w:rFonts w:cstheme="minorHAnsi"/>
          <w:sz w:val="24"/>
          <w:szCs w:val="24"/>
        </w:rPr>
      </w:pPr>
    </w:p>
    <w:p w14:paraId="5B9AEDFA" w14:textId="0F3AAB23" w:rsidR="000E6F7C" w:rsidRPr="00290F31" w:rsidRDefault="000E6F7C" w:rsidP="000E6F7C">
      <w:pPr>
        <w:ind w:firstLine="720"/>
        <w:rPr>
          <w:rFonts w:cstheme="minorHAnsi"/>
          <w:bCs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Na temelju članka 67. Zakona o komunalnom gospodarstvu ("Narodne novine" broj 68/18, 110/18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Pr="00290F31">
        <w:rPr>
          <w:rFonts w:eastAsia="Times New Roman" w:cstheme="minorHAnsi"/>
          <w:color w:val="000000"/>
          <w:sz w:val="24"/>
          <w:szCs w:val="24"/>
        </w:rPr>
        <w:t>32/20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 i 145/24</w:t>
      </w:r>
      <w:r w:rsidRPr="00290F31">
        <w:rPr>
          <w:rFonts w:eastAsia="Times New Roman" w:cstheme="minorHAnsi"/>
          <w:color w:val="000000"/>
          <w:sz w:val="24"/>
          <w:szCs w:val="24"/>
        </w:rPr>
        <w:t>)</w:t>
      </w:r>
      <w:r w:rsidR="00FA7583" w:rsidRPr="00290F31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FA7583" w:rsidRPr="00290F31">
        <w:rPr>
          <w:rFonts w:eastAsia="Times New Roman" w:cstheme="minorHAnsi"/>
          <w:sz w:val="24"/>
          <w:szCs w:val="24"/>
        </w:rPr>
        <w:t xml:space="preserve">članka </w:t>
      </w:r>
      <w:r w:rsidR="00D02D0F" w:rsidRPr="00290F31">
        <w:rPr>
          <w:rFonts w:eastAsia="Times New Roman" w:cstheme="minorHAnsi"/>
          <w:sz w:val="24"/>
          <w:szCs w:val="24"/>
        </w:rPr>
        <w:t>111</w:t>
      </w:r>
      <w:r w:rsidR="00FA7583" w:rsidRPr="00290F31">
        <w:rPr>
          <w:rFonts w:eastAsia="Times New Roman" w:cstheme="minorHAnsi"/>
          <w:sz w:val="24"/>
          <w:szCs w:val="24"/>
        </w:rPr>
        <w:t xml:space="preserve">. stavka </w:t>
      </w:r>
      <w:r w:rsidR="00D02D0F" w:rsidRPr="00290F31">
        <w:rPr>
          <w:rFonts w:eastAsia="Times New Roman" w:cstheme="minorHAnsi"/>
          <w:sz w:val="24"/>
          <w:szCs w:val="24"/>
        </w:rPr>
        <w:t>3</w:t>
      </w:r>
      <w:r w:rsidR="00FA7583" w:rsidRPr="00290F31">
        <w:rPr>
          <w:rFonts w:eastAsia="Times New Roman" w:cstheme="minorHAnsi"/>
          <w:sz w:val="24"/>
          <w:szCs w:val="24"/>
        </w:rPr>
        <w:t>. Zakona o gospodarenju otpadom („Narodne novine“</w:t>
      </w:r>
      <w:r w:rsidR="00FC0226">
        <w:rPr>
          <w:rFonts w:eastAsia="Times New Roman" w:cstheme="minorHAnsi"/>
          <w:sz w:val="24"/>
          <w:szCs w:val="24"/>
        </w:rPr>
        <w:t>,</w:t>
      </w:r>
      <w:r w:rsidR="00FA7583" w:rsidRPr="00290F31">
        <w:rPr>
          <w:rFonts w:eastAsia="Times New Roman" w:cstheme="minorHAnsi"/>
          <w:sz w:val="24"/>
          <w:szCs w:val="24"/>
        </w:rPr>
        <w:t xml:space="preserve"> broj</w:t>
      </w:r>
      <w:r w:rsidR="00D02D0F" w:rsidRPr="00290F31">
        <w:rPr>
          <w:rFonts w:eastAsia="Times New Roman" w:cstheme="minorHAnsi"/>
          <w:sz w:val="24"/>
          <w:szCs w:val="24"/>
        </w:rPr>
        <w:t xml:space="preserve"> </w:t>
      </w:r>
      <w:r w:rsidR="00D02D0F" w:rsidRPr="00290F31">
        <w:rPr>
          <w:rFonts w:cstheme="minorHAnsi"/>
          <w:sz w:val="24"/>
          <w:szCs w:val="24"/>
        </w:rPr>
        <w:t>84/21</w:t>
      </w:r>
      <w:r w:rsidR="00FC0226">
        <w:rPr>
          <w:rFonts w:cstheme="minorHAnsi"/>
          <w:sz w:val="24"/>
          <w:szCs w:val="24"/>
        </w:rPr>
        <w:t xml:space="preserve"> i 142/23</w:t>
      </w:r>
      <w:r w:rsidR="00FA7583" w:rsidRPr="00290F31">
        <w:rPr>
          <w:rFonts w:eastAsia="Times New Roman" w:cstheme="minorHAnsi"/>
          <w:sz w:val="24"/>
          <w:szCs w:val="24"/>
        </w:rPr>
        <w:t xml:space="preserve">) 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i članka </w:t>
      </w:r>
      <w:r w:rsidRPr="00290F31">
        <w:rPr>
          <w:rFonts w:eastAsia="Times New Roman" w:cstheme="minorHAnsi"/>
          <w:sz w:val="24"/>
          <w:szCs w:val="24"/>
        </w:rPr>
        <w:t xml:space="preserve">30. Statuta Općine Stari Jankovci </w:t>
      </w:r>
      <w:r w:rsidRPr="00290F31">
        <w:rPr>
          <w:rFonts w:cstheme="minorHAnsi"/>
          <w:bCs/>
          <w:sz w:val="24"/>
          <w:szCs w:val="24"/>
        </w:rPr>
        <w:t>(</w:t>
      </w:r>
      <w:r w:rsidR="00290F31">
        <w:rPr>
          <w:rFonts w:cstheme="minorHAnsi"/>
          <w:bCs/>
          <w:sz w:val="24"/>
          <w:szCs w:val="24"/>
        </w:rPr>
        <w:t>„</w:t>
      </w:r>
      <w:r w:rsidRPr="00290F31">
        <w:rPr>
          <w:rFonts w:cstheme="minorHAnsi"/>
          <w:bCs/>
          <w:sz w:val="24"/>
          <w:szCs w:val="24"/>
        </w:rPr>
        <w:t>Službeni vjesnik</w:t>
      </w:r>
      <w:r w:rsidR="00290F31">
        <w:rPr>
          <w:rFonts w:cstheme="minorHAnsi"/>
          <w:bCs/>
          <w:sz w:val="24"/>
          <w:szCs w:val="24"/>
        </w:rPr>
        <w:t>“</w:t>
      </w:r>
      <w:r w:rsidRPr="00290F31">
        <w:rPr>
          <w:rFonts w:cstheme="minorHAnsi"/>
          <w:bCs/>
          <w:sz w:val="24"/>
          <w:szCs w:val="24"/>
        </w:rPr>
        <w:t xml:space="preserve"> Vukovarsko-srijemske županije br</w:t>
      </w:r>
      <w:r w:rsidR="00290F31">
        <w:rPr>
          <w:rFonts w:cstheme="minorHAnsi"/>
          <w:bCs/>
          <w:sz w:val="24"/>
          <w:szCs w:val="24"/>
        </w:rPr>
        <w:t>oj</w:t>
      </w:r>
      <w:r w:rsidRPr="00290F31">
        <w:rPr>
          <w:rFonts w:cstheme="minorHAnsi"/>
          <w:bCs/>
          <w:sz w:val="24"/>
          <w:szCs w:val="24"/>
        </w:rPr>
        <w:t xml:space="preserve"> 4/21</w:t>
      </w:r>
      <w:r w:rsidR="006C7FDD" w:rsidRPr="00290F31">
        <w:rPr>
          <w:rFonts w:cstheme="minorHAnsi"/>
          <w:bCs/>
          <w:sz w:val="24"/>
          <w:szCs w:val="24"/>
        </w:rPr>
        <w:t xml:space="preserve"> i </w:t>
      </w:r>
      <w:r w:rsidR="00AD4025" w:rsidRPr="00290F31">
        <w:rPr>
          <w:rFonts w:cstheme="minorHAnsi"/>
          <w:bCs/>
          <w:sz w:val="24"/>
          <w:szCs w:val="24"/>
        </w:rPr>
        <w:t>1</w:t>
      </w:r>
      <w:r w:rsidR="006C7FDD" w:rsidRPr="00290F31">
        <w:rPr>
          <w:rFonts w:cstheme="minorHAnsi"/>
          <w:bCs/>
          <w:sz w:val="24"/>
          <w:szCs w:val="24"/>
        </w:rPr>
        <w:t>7/22</w:t>
      </w:r>
      <w:r w:rsidRPr="00290F31">
        <w:rPr>
          <w:rFonts w:cstheme="minorHAnsi"/>
          <w:bCs/>
          <w:sz w:val="24"/>
          <w:szCs w:val="24"/>
        </w:rPr>
        <w:t>), Općinsko vijeće Općine Stari Jankovci na</w:t>
      </w:r>
      <w:r w:rsidR="00014B9B" w:rsidRPr="00290F31">
        <w:rPr>
          <w:rFonts w:cstheme="minorHAnsi"/>
          <w:bCs/>
          <w:sz w:val="24"/>
          <w:szCs w:val="24"/>
        </w:rPr>
        <w:t xml:space="preserve"> </w:t>
      </w:r>
      <w:r w:rsidR="0052390C">
        <w:rPr>
          <w:rFonts w:cstheme="minorHAnsi"/>
          <w:bCs/>
          <w:sz w:val="24"/>
          <w:szCs w:val="24"/>
        </w:rPr>
        <w:t xml:space="preserve"> </w:t>
      </w:r>
      <w:r w:rsidR="003366AC">
        <w:rPr>
          <w:rFonts w:cstheme="minorHAnsi"/>
          <w:bCs/>
          <w:sz w:val="24"/>
          <w:szCs w:val="24"/>
        </w:rPr>
        <w:t xml:space="preserve">6. </w:t>
      </w:r>
      <w:r w:rsidR="00014B9B" w:rsidRPr="00290F31">
        <w:rPr>
          <w:rFonts w:cstheme="minorHAnsi"/>
          <w:bCs/>
          <w:sz w:val="24"/>
          <w:szCs w:val="24"/>
        </w:rPr>
        <w:t xml:space="preserve">sjednici </w:t>
      </w:r>
      <w:r w:rsidRPr="00290F31">
        <w:rPr>
          <w:rFonts w:cstheme="minorHAnsi"/>
          <w:bCs/>
          <w:sz w:val="24"/>
          <w:szCs w:val="24"/>
        </w:rPr>
        <w:t>donosi</w:t>
      </w:r>
    </w:p>
    <w:p w14:paraId="13661BAB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3930EB30" w14:textId="699C4428" w:rsidR="00F5044D" w:rsidRPr="00290F31" w:rsidRDefault="00F5044D" w:rsidP="00F5044D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b/>
          <w:sz w:val="24"/>
          <w:szCs w:val="24"/>
        </w:rPr>
        <w:t>PROGRAM GRAĐENJA KOMUNALNE INFRASTRUKTURE</w:t>
      </w:r>
      <w:r w:rsidR="009548E9">
        <w:rPr>
          <w:rFonts w:cstheme="minorHAnsi"/>
          <w:b/>
          <w:sz w:val="24"/>
          <w:szCs w:val="24"/>
        </w:rPr>
        <w:t xml:space="preserve"> U 2026. GODINI</w:t>
      </w:r>
    </w:p>
    <w:p w14:paraId="24BB6C74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1.</w:t>
      </w:r>
    </w:p>
    <w:p w14:paraId="36646873" w14:textId="13086CA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 xml:space="preserve">           Ovim Programom građenja komunalne infrastrukture  (u daljnjem tekstu: Program) određene su građevine komunalne infrastrukture koje će se: </w:t>
      </w:r>
    </w:p>
    <w:p w14:paraId="4507DCD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radi uređenja neuređenih dijelova građevinskog područja</w:t>
      </w:r>
    </w:p>
    <w:p w14:paraId="59B1095D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u uređenim dijelovima građevinskog područja</w:t>
      </w:r>
    </w:p>
    <w:p w14:paraId="77C11105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izvan građevinskog područja</w:t>
      </w:r>
    </w:p>
    <w:p w14:paraId="44B6DDA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rekonstruirati</w:t>
      </w:r>
    </w:p>
    <w:p w14:paraId="36626527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lastRenderedPageBreak/>
        <w:t>- uklanjanje i/ili izmještanje postojećih građevina na zemljištu za građenje komunalne infrastrukture i radove na sanaciji tog zemljišta</w:t>
      </w:r>
    </w:p>
    <w:p w14:paraId="77CF4AF4" w14:textId="453D243A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pribavljanje projekata i druge dokumentacije potrebne za izdavanje dozvola i drugih akata za građenje i uporabu komunalne infrastrukture</w:t>
      </w:r>
    </w:p>
    <w:p w14:paraId="55A38B94" w14:textId="08CDF80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rješavanje imovinskopravnih odnosa na zemljištu za građenje komunalne infrastrukture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.</w:t>
      </w:r>
    </w:p>
    <w:p w14:paraId="667B5EE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</w:p>
    <w:p w14:paraId="25F4FC9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komunalne infrastrukture jesu:</w:t>
      </w:r>
    </w:p>
    <w:p w14:paraId="428C096C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nerazvrstane ceste,</w:t>
      </w:r>
    </w:p>
    <w:p w14:paraId="11524DC7" w14:textId="246BFF95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prometne površine na kojima nije dopušten promet motornih vozila (nogostupi, bicikl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ističke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staze, centri naselja, trgovi),</w:t>
      </w:r>
    </w:p>
    <w:p w14:paraId="1D7E8118" w14:textId="3FD8E3C4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zelene površine (parkovi, drvoredi, dječja igrališta, športski i rekreacijski prostori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)</w:t>
      </w:r>
    </w:p>
    <w:p w14:paraId="192B393B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i uređaji javne namjene (nadstrešnice, zdenci, spomenici),</w:t>
      </w:r>
    </w:p>
    <w:p w14:paraId="2A3F5929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groblja,</w:t>
      </w:r>
    </w:p>
    <w:p w14:paraId="5B4C53BB" w14:textId="06D34BCE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namijenjene obavljanju javnog prijevoza</w:t>
      </w:r>
    </w:p>
    <w:p w14:paraId="1A3524F9" w14:textId="77777777" w:rsidR="00F5044D" w:rsidRPr="00290F31" w:rsidRDefault="00F5044D" w:rsidP="00F5044D">
      <w:pPr>
        <w:shd w:val="clear" w:color="auto" w:fill="FFFFFF"/>
        <w:rPr>
          <w:rFonts w:cstheme="minorHAnsi"/>
          <w:sz w:val="24"/>
          <w:szCs w:val="24"/>
        </w:rPr>
      </w:pPr>
    </w:p>
    <w:p w14:paraId="03D8177D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2.</w:t>
      </w:r>
    </w:p>
    <w:p w14:paraId="1409BE46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uklanjati</w:t>
      </w:r>
    </w:p>
    <w:p w14:paraId="69F64EC4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62E27AF7" w14:textId="77777777" w:rsidR="00B24A68" w:rsidRPr="00290F31" w:rsidRDefault="00B24A68" w:rsidP="00B24A68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6EF135A2" w:rsidR="00B24A68" w:rsidRPr="001D22EA" w:rsidRDefault="00E472EC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1.081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7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7B80669A" w14:textId="77777777" w:rsidTr="007F173A">
        <w:trPr>
          <w:trHeight w:val="126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67C6892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Vladimira Nazora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S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 w:rsidR="005802DB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627/2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557AC829" w:rsidR="00B24A68" w:rsidRPr="001D22EA" w:rsidRDefault="003F0A3F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B8114B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3D48522D" w:rsidR="00B24A68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F901A4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B24A68" w:rsidRPr="001D22EA" w:rsidRDefault="00071F9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</w:t>
            </w:r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rihod od min.sir.,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30F306BC" w14:textId="77777777" w:rsidTr="003F0A3F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0CE8328D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P. Preradovića, Slakovci, k.č.1709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01CF447A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3F0A3F" w:rsidRPr="001D22EA" w:rsidRDefault="003F0A3F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238CD84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FBE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4AD0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FA5" w14:textId="61474556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na grobljima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4DE" w14:textId="0AD5D272" w:rsidR="00BE2AC8" w:rsidRPr="001D22EA" w:rsidRDefault="00BE2AC8" w:rsidP="00BE2AC8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100.000,00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4017" w14:textId="0AE68753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8B39" w14:textId="3DE5590F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EE64FC2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48C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FDB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BF6" w14:textId="15C6EF90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Geodetske usluge i usluge nadzora prilikom izgradnje nogostupa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0F16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97A952" w14:textId="32A06EDB" w:rsidR="0013027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15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A1FA9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6A47772B" w14:textId="2A26CAF3" w:rsidR="0013027F" w:rsidRPr="001D22EA" w:rsidRDefault="006F402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84B" w14:textId="61853149" w:rsidR="0013027F" w:rsidRPr="001D22EA" w:rsidRDefault="006F4025" w:rsidP="006F402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35FEA548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-Vinkovci (izgradnja)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20D3AE84" w:rsidR="00432493" w:rsidRPr="001D22EA" w:rsidRDefault="00BB320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39424671" w:rsidR="00432493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0DB2568E" w:rsidR="00432493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6DC1CE9E" w:rsidR="00432493" w:rsidRPr="001D22EA" w:rsidRDefault="00B402C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A288811" w14:textId="77777777" w:rsidTr="004D76B5">
        <w:trPr>
          <w:trHeight w:val="94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1106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04FF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812E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93B0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0AB5DA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F5910" w14:textId="59587198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70B41D5F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3D4D78C1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5E65127" w14:textId="77777777" w:rsidTr="009A7847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2790E52F" w:rsidR="009A7847" w:rsidRPr="001D22EA" w:rsidRDefault="009A7847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2DC8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485617DB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6050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9B23" w14:textId="781DEA03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0B2C6794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DD100FD" w:rsidR="00B279B2" w:rsidRPr="001D22EA" w:rsidRDefault="007F173A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Parkiralište u centru Srijemskih Laza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A0F" w14:textId="046CF1A4" w:rsidR="00B279B2" w:rsidRPr="001D22EA" w:rsidRDefault="009C6766" w:rsidP="007F173A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5C03E8F8" w:rsidR="00B279B2" w:rsidRPr="001D22EA" w:rsidRDefault="009C6766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1D22EA" w:rsidRDefault="00FD2E37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248E05D3" w:rsidR="00360F85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1D22EA" w:rsidRDefault="00FD2E3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53D3D6E9" w:rsidR="00B24A68" w:rsidRPr="001D22EA" w:rsidRDefault="009C6766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05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42E" w14:textId="78023C96" w:rsidR="00A874B6" w:rsidRPr="001D22EA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Dječja igrališta </w:t>
            </w:r>
            <w:r w:rsidR="002B748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–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oprema</w:t>
            </w:r>
            <w:r w:rsidR="002B748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izgradnja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1D22EA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23D052F4" w:rsidR="00A874B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</w:t>
            </w:r>
            <w:r w:rsidR="00A874B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0B45DF8E" w:rsidR="00A874B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35</w:t>
            </w:r>
            <w:r w:rsidR="00A874B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0551A7E6" w:rsidR="00B24A68" w:rsidRPr="001D22EA" w:rsidRDefault="00B855D9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61</w:t>
            </w:r>
            <w:r w:rsidR="00F47ED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F47ED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216847" w:rsidRPr="001D22EA" w:rsidRDefault="00216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216847" w:rsidRPr="001D22EA" w:rsidRDefault="00216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216847" w:rsidRPr="001D22EA" w:rsidRDefault="00216847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216847" w:rsidRPr="001D22EA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216847" w:rsidRPr="001D22EA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216847" w:rsidRPr="001D22EA" w:rsidRDefault="00216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216847" w:rsidRPr="001D22EA" w:rsidRDefault="00216847" w:rsidP="00012E5F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1D22EA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8C614F" w:rsidRPr="001D22EA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24A68" w:rsidRPr="001D22EA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A8473C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8C614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24A68" w:rsidRPr="001D22EA" w:rsidRDefault="008C614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A8473C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 w:rsidR="00AB49E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</w:t>
            </w:r>
            <w:r w:rsidR="00EE30B1">
              <w:rPr>
                <w:rFonts w:eastAsia="Times New Roman" w:cstheme="minorHAnsi"/>
                <w:sz w:val="24"/>
                <w:szCs w:val="24"/>
                <w:lang w:eastAsia="en-US"/>
              </w:rPr>
              <w:t>-</w:t>
            </w:r>
            <w:r w:rsidR="00AB49E2">
              <w:rPr>
                <w:rFonts w:eastAsia="Times New Roman" w:cstheme="minorHAnsi"/>
                <w:sz w:val="24"/>
                <w:szCs w:val="24"/>
                <w:lang w:eastAsia="en-US"/>
              </w:rPr>
              <w:t>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8C614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07B39BA8" w:rsidR="00B24A68" w:rsidRPr="001D22EA" w:rsidRDefault="00A4624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</w:t>
            </w:r>
            <w:r w:rsidR="00BF50D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BF50D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24A68" w:rsidRPr="001D22EA" w:rsidRDefault="00EE30B1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6.7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713F3E9C" w:rsidR="00B24A68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24A68" w:rsidRPr="001D22EA" w:rsidRDefault="00E8320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8339B4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8C614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8339B4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8C614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24A68" w:rsidRPr="001D22EA" w:rsidRDefault="00E8320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24A68" w:rsidRPr="001D22EA" w:rsidRDefault="008339B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1D22EA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24A68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 w:rsidR="00234EA0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24A68" w:rsidRPr="001D22EA" w:rsidRDefault="008C614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 w:rsidR="00234EA0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9C0B1D" w:rsidRPr="001D22EA" w:rsidRDefault="009C0B1D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9C0B1D" w:rsidRPr="001D22EA" w:rsidRDefault="009C0B1D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9C0B1D" w:rsidRPr="001D22EA" w:rsidRDefault="009C0B1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9C0B1D" w:rsidRPr="001D22EA" w:rsidRDefault="00FB42FE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265F22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9C0B1D" w:rsidRPr="001D22EA" w:rsidRDefault="00FB42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265F2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9C0B1D" w:rsidRPr="001D22EA" w:rsidRDefault="009C0B1D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234EA0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234EA0" w:rsidRPr="001D22EA" w:rsidRDefault="00234EA0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234EA0" w:rsidRPr="001D22EA" w:rsidRDefault="00234EA0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234EA0" w:rsidRPr="001D22EA" w:rsidRDefault="00234E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234EA0" w:rsidRPr="001D22EA" w:rsidRDefault="006F6C3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234EA0" w:rsidRPr="001D22EA" w:rsidRDefault="006F6C3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234EA0" w:rsidRPr="001D22EA" w:rsidRDefault="006F6C30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7D13C560" w:rsidR="00B24A68" w:rsidRPr="001D22EA" w:rsidRDefault="003E1D5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17</w:t>
            </w:r>
            <w:r w:rsidR="009A552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9A552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025F8EAA" w:rsidR="00B24A68" w:rsidRPr="001D22EA" w:rsidRDefault="003E1D5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9A5526">
              <w:rPr>
                <w:rFonts w:eastAsia="Times New Roman" w:cstheme="minorHAnsi"/>
                <w:sz w:val="24"/>
                <w:szCs w:val="24"/>
                <w:lang w:eastAsia="en-US"/>
              </w:rPr>
              <w:t>45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9A5526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24A68" w:rsidRPr="001D22EA" w:rsidRDefault="00201D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1D22EA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24A68" w:rsidRPr="001D22EA" w:rsidRDefault="00201D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179E45B3" w:rsidR="00B24A68" w:rsidRPr="001D22EA" w:rsidRDefault="00201DFE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špmoći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2080EF68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B7E89D0" w14:textId="77777777" w:rsidR="00B24A68" w:rsidRPr="001D22EA" w:rsidRDefault="00B24A68" w:rsidP="00BE638F">
      <w:pPr>
        <w:rPr>
          <w:rFonts w:eastAsia="Times New Roman" w:cstheme="minorHAnsi"/>
          <w:sz w:val="24"/>
          <w:szCs w:val="24"/>
        </w:rPr>
      </w:pPr>
    </w:p>
    <w:p w14:paraId="38AFAAF7" w14:textId="3D90B0E0" w:rsidR="00BE638F" w:rsidRPr="001D22EA" w:rsidRDefault="00BE638F" w:rsidP="00BE638F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Članak 3.</w:t>
      </w:r>
    </w:p>
    <w:p w14:paraId="463E8F9C" w14:textId="1B22DDD5" w:rsidR="00BE638F" w:rsidRPr="001D22EA" w:rsidRDefault="00BE638F" w:rsidP="00BE638F">
      <w:pPr>
        <w:rPr>
          <w:rFonts w:eastAsia="Times New Roman" w:cstheme="minorHAnsi"/>
          <w:sz w:val="24"/>
          <w:szCs w:val="24"/>
        </w:rPr>
      </w:pPr>
      <w:r w:rsidRPr="001D22EA">
        <w:rPr>
          <w:rFonts w:eastAsia="Times New Roman" w:cstheme="minorHAnsi"/>
          <w:sz w:val="24"/>
          <w:szCs w:val="24"/>
        </w:rPr>
        <w:t>Programa prikazanim u članku 2. troškovi Programa građenja komunalne infrastrukture za 202</w:t>
      </w:r>
      <w:r w:rsidR="000928E0" w:rsidRPr="001D22EA">
        <w:rPr>
          <w:rFonts w:eastAsia="Times New Roman" w:cstheme="minorHAnsi"/>
          <w:sz w:val="24"/>
          <w:szCs w:val="24"/>
        </w:rPr>
        <w:t>6</w:t>
      </w:r>
      <w:r w:rsidRPr="001D22EA">
        <w:rPr>
          <w:rFonts w:eastAsia="Times New Roman" w:cstheme="minorHAnsi"/>
          <w:sz w:val="24"/>
          <w:szCs w:val="24"/>
        </w:rPr>
        <w:t>. godinu raspoređuju se na sljedeće izvore financiranja:</w:t>
      </w:r>
    </w:p>
    <w:p w14:paraId="69183141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 xml:space="preserve">Komunalni doprinos </w:t>
      </w:r>
    </w:p>
    <w:p w14:paraId="602685CB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Komunalna naknada</w:t>
      </w:r>
    </w:p>
    <w:p w14:paraId="40E7AE43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Proračun Općine Stari Jankovci</w:t>
      </w:r>
    </w:p>
    <w:p w14:paraId="1315214D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Fondovi EU</w:t>
      </w:r>
    </w:p>
    <w:p w14:paraId="2CAB3C19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Naknada za zadržavanje nezakonito izgrađenih zgrada</w:t>
      </w:r>
    </w:p>
    <w:p w14:paraId="402D5C9B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Šumski doprinos</w:t>
      </w:r>
    </w:p>
    <w:p w14:paraId="274671C3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Ministarstvo regionalnog razvoja i fondova EU</w:t>
      </w:r>
    </w:p>
    <w:p w14:paraId="54871C4E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Grobna naknada</w:t>
      </w:r>
    </w:p>
    <w:p w14:paraId="445DDF7E" w14:textId="1B26AE37" w:rsidR="000E6F7C" w:rsidRPr="00195395" w:rsidRDefault="00BE638F" w:rsidP="000E6F7C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Fond za zaštitu okoliša i energetske učinkovitosti</w:t>
      </w:r>
    </w:p>
    <w:p w14:paraId="59FDCF0B" w14:textId="56024E4D" w:rsidR="00FA7583" w:rsidRPr="00290F31" w:rsidRDefault="00FA7583" w:rsidP="00FA7583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BE638F" w:rsidRPr="00290F31">
        <w:rPr>
          <w:rFonts w:cstheme="minorHAnsi"/>
          <w:sz w:val="24"/>
          <w:szCs w:val="24"/>
        </w:rPr>
        <w:t>4</w:t>
      </w:r>
      <w:r w:rsidRPr="00290F31">
        <w:rPr>
          <w:rFonts w:cstheme="minorHAnsi"/>
          <w:sz w:val="24"/>
          <w:szCs w:val="24"/>
        </w:rPr>
        <w:t>.</w:t>
      </w:r>
    </w:p>
    <w:p w14:paraId="0A660500" w14:textId="0ACC724D" w:rsidR="00FA7583" w:rsidRPr="00290F31" w:rsidRDefault="00FA7583" w:rsidP="00FA7583">
      <w:pPr>
        <w:rPr>
          <w:rFonts w:cstheme="minorHAnsi"/>
          <w:bCs/>
          <w:sz w:val="24"/>
          <w:szCs w:val="24"/>
        </w:rPr>
      </w:pPr>
      <w:r w:rsidRPr="00290F31">
        <w:rPr>
          <w:rFonts w:cstheme="minorHAnsi"/>
          <w:sz w:val="24"/>
          <w:szCs w:val="24"/>
        </w:rPr>
        <w:t>Ovim Programom određuje se i gradnja građevina za gospodarenje komunalnim otpadom na području Općine Stari Jankovci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 xml:space="preserve">. godinu. </w:t>
      </w:r>
    </w:p>
    <w:p w14:paraId="0F15D363" w14:textId="7FBDAEC2" w:rsidR="00BE638F" w:rsidRPr="00290F31" w:rsidRDefault="00FA7583" w:rsidP="00FA7583">
      <w:pPr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lastRenderedPageBreak/>
        <w:t>Program gradnje građevina za gospodarenje komunalnim otpadom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>. godinu sadrži opis poslova s procjenom troškova za gradnju građevina za gospodarenje komunalnim otpadom kao i iskaz financijskih s</w:t>
      </w:r>
      <w:r w:rsidR="000928E0">
        <w:rPr>
          <w:rFonts w:cstheme="minorHAnsi"/>
          <w:sz w:val="24"/>
          <w:szCs w:val="24"/>
        </w:rPr>
        <w:t>re</w:t>
      </w:r>
      <w:r w:rsidRPr="00290F31">
        <w:rPr>
          <w:rFonts w:cstheme="minorHAnsi"/>
          <w:sz w:val="24"/>
          <w:szCs w:val="24"/>
        </w:rPr>
        <w:t>dstava u kunama potrebnih za njegovo ostvarivanje s naznakom izvora financiranja.</w:t>
      </w:r>
    </w:p>
    <w:tbl>
      <w:tblPr>
        <w:tblW w:w="49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1"/>
        <w:gridCol w:w="1864"/>
        <w:gridCol w:w="1978"/>
        <w:gridCol w:w="2062"/>
        <w:gridCol w:w="2356"/>
      </w:tblGrid>
      <w:tr w:rsidR="00F07EB9" w:rsidRPr="00290F31" w14:paraId="28FA947B" w14:textId="77777777" w:rsidTr="00FF0377">
        <w:trPr>
          <w:trHeight w:val="515"/>
        </w:trPr>
        <w:tc>
          <w:tcPr>
            <w:tcW w:w="2048" w:type="pct"/>
          </w:tcPr>
          <w:p w14:paraId="3BA3A5C3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01B05DB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7BC5821" w14:textId="27FE416F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OPIS RADOVA</w:t>
            </w:r>
          </w:p>
        </w:tc>
        <w:tc>
          <w:tcPr>
            <w:tcW w:w="666" w:type="pct"/>
          </w:tcPr>
          <w:p w14:paraId="0F8DE553" w14:textId="38168171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POZICIJA</w:t>
            </w:r>
          </w:p>
          <w:p w14:paraId="51A35407" w14:textId="3AE95C3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PRORAČUNA</w:t>
            </w:r>
          </w:p>
        </w:tc>
        <w:tc>
          <w:tcPr>
            <w:tcW w:w="707" w:type="pct"/>
          </w:tcPr>
          <w:p w14:paraId="01DB7733" w14:textId="52481E74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KONTO</w:t>
            </w:r>
          </w:p>
          <w:p w14:paraId="5B788D28" w14:textId="60C4CB4C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KNJIŽENJA</w:t>
            </w:r>
          </w:p>
        </w:tc>
        <w:tc>
          <w:tcPr>
            <w:tcW w:w="737" w:type="pct"/>
          </w:tcPr>
          <w:p w14:paraId="3ACC2920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IZVORI</w:t>
            </w:r>
          </w:p>
          <w:p w14:paraId="45528931" w14:textId="22754B2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FINANCIRANJA</w:t>
            </w:r>
          </w:p>
        </w:tc>
        <w:tc>
          <w:tcPr>
            <w:tcW w:w="842" w:type="pct"/>
          </w:tcPr>
          <w:p w14:paraId="0A65EB1B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PLAN ZA</w:t>
            </w:r>
          </w:p>
          <w:p w14:paraId="02F9172C" w14:textId="1B93BFDD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202</w:t>
            </w:r>
            <w:r w:rsidR="003E7EE8">
              <w:rPr>
                <w:rFonts w:eastAsia="Times New Roman" w:cstheme="minorHAnsi"/>
                <w:b/>
                <w:sz w:val="24"/>
                <w:szCs w:val="24"/>
              </w:rPr>
              <w:t>6</w:t>
            </w: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 xml:space="preserve">. </w:t>
            </w:r>
          </w:p>
        </w:tc>
      </w:tr>
      <w:tr w:rsidR="006F264D" w:rsidRPr="00290F31" w14:paraId="6C7CA3B9" w14:textId="77777777" w:rsidTr="00FF0377">
        <w:trPr>
          <w:trHeight w:val="1273"/>
        </w:trPr>
        <w:tc>
          <w:tcPr>
            <w:tcW w:w="2048" w:type="pct"/>
          </w:tcPr>
          <w:p w14:paraId="301EED95" w14:textId="4BB6F984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  - pretovarna stanica</w:t>
            </w:r>
          </w:p>
          <w:p w14:paraId="56E102AB" w14:textId="0EB9A958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1C47F38A" w14:textId="77777777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6911FD36" w14:textId="78ED4136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1B5C5EA8" w14:textId="77777777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0F56C2E9" w14:textId="69E55E01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</w:tcPr>
          <w:p w14:paraId="0E802CF4" w14:textId="72776C9D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R  178-</w:t>
            </w: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  <w:p w14:paraId="66494AFB" w14:textId="77777777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24CE5DD2" w14:textId="452AE3F0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354AD855" w14:textId="4C5CC262" w:rsidR="006F264D" w:rsidRDefault="006F264D" w:rsidP="006F264D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CB7CB45" w14:textId="77777777" w:rsidR="006F264D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1BF20494" w14:textId="6E638E8A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7" w:type="pct"/>
          </w:tcPr>
          <w:p w14:paraId="2EA65997" w14:textId="77777777" w:rsidR="006F264D" w:rsidRPr="00290F31" w:rsidRDefault="006F264D" w:rsidP="00822F9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38612</w:t>
            </w:r>
          </w:p>
          <w:p w14:paraId="3EC7B5B2" w14:textId="77777777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0E923E37" w14:textId="5677C04C" w:rsidR="006F264D" w:rsidRPr="00290F31" w:rsidRDefault="006F264D" w:rsidP="006F264D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42FF4FB3" w14:textId="77777777" w:rsidR="006F264D" w:rsidRPr="00290F31" w:rsidRDefault="006F264D" w:rsidP="00E462F5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A5FA061" w14:textId="43AAFDB3" w:rsidR="006F264D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4253EEAA" w14:textId="77777777" w:rsidR="006F264D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1B698193" w14:textId="5C775594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7" w:type="pct"/>
          </w:tcPr>
          <w:p w14:paraId="7FDCE8D4" w14:textId="77777777" w:rsidR="006F264D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14:paraId="1C6C8B12" w14:textId="44FED923" w:rsidR="006F264D" w:rsidRPr="00081CDC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Prihod od min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 xml:space="preserve">eralnih </w:t>
            </w: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sir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ovina, iskorištavanje, eksploatacija i sl.</w:t>
            </w:r>
          </w:p>
          <w:p w14:paraId="10707B09" w14:textId="4045DFD5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2" w:type="pct"/>
          </w:tcPr>
          <w:p w14:paraId="3DEED744" w14:textId="2AC6A4AC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200,00</w:t>
            </w:r>
          </w:p>
          <w:p w14:paraId="11128F9D" w14:textId="101C269F" w:rsidR="006F264D" w:rsidRPr="00290F31" w:rsidRDefault="006F264D" w:rsidP="006F264D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A6C6C1F" w14:textId="08B7D2D4" w:rsidR="006F264D" w:rsidRPr="00290F31" w:rsidRDefault="006F264D" w:rsidP="006F264D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F264D" w:rsidRPr="00290F31" w14:paraId="173DA089" w14:textId="77777777" w:rsidTr="00FF0377">
        <w:trPr>
          <w:trHeight w:val="1056"/>
        </w:trPr>
        <w:tc>
          <w:tcPr>
            <w:tcW w:w="2048" w:type="pct"/>
          </w:tcPr>
          <w:p w14:paraId="68084D20" w14:textId="1F543F4E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proofErr w:type="spellStart"/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Sortirnica</w:t>
            </w:r>
            <w:proofErr w:type="spellEnd"/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 xml:space="preserve"> otpada – projektna dokumentacija</w:t>
            </w:r>
          </w:p>
        </w:tc>
        <w:tc>
          <w:tcPr>
            <w:tcW w:w="666" w:type="pct"/>
          </w:tcPr>
          <w:p w14:paraId="2183B9D1" w14:textId="7C603FC3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R215-1</w:t>
            </w:r>
          </w:p>
        </w:tc>
        <w:tc>
          <w:tcPr>
            <w:tcW w:w="707" w:type="pct"/>
          </w:tcPr>
          <w:p w14:paraId="557C3DB3" w14:textId="67B45890" w:rsidR="006F264D" w:rsidRPr="00290F31" w:rsidRDefault="006F264D" w:rsidP="00822F9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42636</w:t>
            </w:r>
          </w:p>
        </w:tc>
        <w:tc>
          <w:tcPr>
            <w:tcW w:w="737" w:type="pct"/>
          </w:tcPr>
          <w:p w14:paraId="4993EDC3" w14:textId="77777777" w:rsidR="006F264D" w:rsidRPr="00081CDC" w:rsidRDefault="006F264D" w:rsidP="006F264D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Prihod od min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 xml:space="preserve">eralnih </w:t>
            </w: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sir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ovina, iskorištavanje, eksploatacija i sl.</w:t>
            </w:r>
          </w:p>
          <w:p w14:paraId="1A57CD67" w14:textId="77777777" w:rsidR="006F264D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2" w:type="pct"/>
          </w:tcPr>
          <w:p w14:paraId="050311DB" w14:textId="77777777" w:rsidR="006F264D" w:rsidRPr="00290F31" w:rsidRDefault="006F264D" w:rsidP="006F264D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</w:t>
            </w:r>
            <w:r w:rsidRPr="00290F31">
              <w:rPr>
                <w:rFonts w:eastAsia="Times New Roman" w:cstheme="minorHAnsi"/>
                <w:sz w:val="24"/>
                <w:szCs w:val="24"/>
              </w:rPr>
              <w:t>.600,00</w:t>
            </w:r>
          </w:p>
          <w:p w14:paraId="356FA5EF" w14:textId="77777777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A7583" w:rsidRPr="00290F31" w14:paraId="4E7A988D" w14:textId="77777777" w:rsidTr="00FF0377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5000" w:type="pct"/>
            <w:gridSpan w:val="5"/>
          </w:tcPr>
          <w:p w14:paraId="04A1CE79" w14:textId="486D8310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SVEUKUPNO</w:t>
            </w:r>
            <w:r w:rsidR="0089246C"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>:</w:t>
            </w:r>
            <w:r w:rsidR="006F264D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26.800,00</w:t>
            </w:r>
            <w:r w:rsidR="0089246C"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14:paraId="31748FA5" w14:textId="77777777" w:rsidR="00D02D0F" w:rsidRPr="00290F31" w:rsidRDefault="00D02D0F" w:rsidP="00D02D0F">
      <w:pPr>
        <w:rPr>
          <w:rFonts w:eastAsia="Times New Roman" w:cstheme="minorHAnsi"/>
          <w:color w:val="000000"/>
          <w:sz w:val="24"/>
          <w:szCs w:val="24"/>
        </w:rPr>
      </w:pPr>
    </w:p>
    <w:p w14:paraId="2F49BB1C" w14:textId="7A813FB6" w:rsidR="000E6F7C" w:rsidRPr="00290F31" w:rsidRDefault="000E6F7C" w:rsidP="000E6F7C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FA7583" w:rsidRPr="00290F31">
        <w:rPr>
          <w:rFonts w:cstheme="minorHAnsi"/>
          <w:sz w:val="24"/>
          <w:szCs w:val="24"/>
        </w:rPr>
        <w:t>5</w:t>
      </w:r>
      <w:r w:rsidRPr="00290F31">
        <w:rPr>
          <w:rFonts w:cstheme="minorHAnsi"/>
          <w:sz w:val="24"/>
          <w:szCs w:val="24"/>
        </w:rPr>
        <w:t>.</w:t>
      </w:r>
    </w:p>
    <w:p w14:paraId="0723D58A" w14:textId="5FD43D3A" w:rsidR="007A22A9" w:rsidRDefault="007A22A9" w:rsidP="007A22A9">
      <w:pPr>
        <w:pStyle w:val="Default"/>
        <w:jc w:val="both"/>
        <w:rPr>
          <w:b/>
          <w:bCs/>
        </w:rPr>
      </w:pPr>
      <w:r>
        <w:t xml:space="preserve">Ovaj Program građenja komunalne infrastrukture </w:t>
      </w:r>
      <w:r w:rsidR="009548E9">
        <w:t xml:space="preserve">u 2026. godini </w:t>
      </w:r>
      <w:r>
        <w:t>stupa na snagu osmog dana od dana objave u „Službenom vjesniku“ Općine Stari Jankovci, a primjenjuje se od 01. siječnja 2026. godine.</w:t>
      </w:r>
    </w:p>
    <w:p w14:paraId="2C429003" w14:textId="77777777" w:rsidR="000E6F7C" w:rsidRPr="00290F31" w:rsidRDefault="000E6F7C" w:rsidP="000E6F7C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>Predsjednik Općinskog vijeća</w:t>
      </w:r>
    </w:p>
    <w:p w14:paraId="3B8312DF" w14:textId="2BAB7D8D" w:rsidR="002A2DFB" w:rsidRPr="00290F31" w:rsidRDefault="000E6F7C" w:rsidP="008C614F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 xml:space="preserve">Boris Dragičević, </w:t>
      </w:r>
      <w:proofErr w:type="spellStart"/>
      <w:r w:rsidR="00AD4025" w:rsidRPr="00290F31">
        <w:rPr>
          <w:rFonts w:eastAsia="Times New Roman" w:cstheme="minorHAnsi"/>
          <w:sz w:val="24"/>
          <w:szCs w:val="24"/>
        </w:rPr>
        <w:t>univ.</w:t>
      </w:r>
      <w:r w:rsidRPr="00290F31">
        <w:rPr>
          <w:rFonts w:eastAsia="Times New Roman" w:cstheme="minorHAnsi"/>
          <w:sz w:val="24"/>
          <w:szCs w:val="24"/>
        </w:rPr>
        <w:t>bacc.ing.agr</w:t>
      </w:r>
      <w:proofErr w:type="spellEnd"/>
      <w:r w:rsidRPr="00290F31">
        <w:rPr>
          <w:rFonts w:eastAsia="Times New Roman" w:cstheme="minorHAnsi"/>
          <w:sz w:val="24"/>
          <w:szCs w:val="24"/>
        </w:rPr>
        <w:t>.</w:t>
      </w:r>
    </w:p>
    <w:sectPr w:rsidR="002A2DFB" w:rsidRPr="00290F31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3"/>
  </w:num>
  <w:num w:numId="3" w16cid:durableId="1374037274">
    <w:abstractNumId w:val="2"/>
  </w:num>
  <w:num w:numId="4" w16cid:durableId="1123889961">
    <w:abstractNumId w:val="0"/>
  </w:num>
  <w:num w:numId="5" w16cid:durableId="1491561438">
    <w:abstractNumId w:val="4"/>
  </w:num>
  <w:num w:numId="6" w16cid:durableId="1742874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71F9A"/>
    <w:rsid w:val="00072F67"/>
    <w:rsid w:val="000776A0"/>
    <w:rsid w:val="00081CDC"/>
    <w:rsid w:val="000928E0"/>
    <w:rsid w:val="000C4F0B"/>
    <w:rsid w:val="000E6F7C"/>
    <w:rsid w:val="000F0F18"/>
    <w:rsid w:val="0013027F"/>
    <w:rsid w:val="00160863"/>
    <w:rsid w:val="00195395"/>
    <w:rsid w:val="001A0E4E"/>
    <w:rsid w:val="001D22EA"/>
    <w:rsid w:val="001E5D5C"/>
    <w:rsid w:val="001F5D7E"/>
    <w:rsid w:val="00201DFE"/>
    <w:rsid w:val="002124E2"/>
    <w:rsid w:val="00212D2B"/>
    <w:rsid w:val="00213CBB"/>
    <w:rsid w:val="00216847"/>
    <w:rsid w:val="00231535"/>
    <w:rsid w:val="00232640"/>
    <w:rsid w:val="00234EA0"/>
    <w:rsid w:val="002604A4"/>
    <w:rsid w:val="002617E9"/>
    <w:rsid w:val="00265F22"/>
    <w:rsid w:val="002716AD"/>
    <w:rsid w:val="0027299B"/>
    <w:rsid w:val="00284024"/>
    <w:rsid w:val="00290F31"/>
    <w:rsid w:val="002A2DFB"/>
    <w:rsid w:val="002B7482"/>
    <w:rsid w:val="002C7E2F"/>
    <w:rsid w:val="002D2204"/>
    <w:rsid w:val="002E30F2"/>
    <w:rsid w:val="002E47CF"/>
    <w:rsid w:val="002E47E0"/>
    <w:rsid w:val="003366AC"/>
    <w:rsid w:val="003509B7"/>
    <w:rsid w:val="00352200"/>
    <w:rsid w:val="00360F85"/>
    <w:rsid w:val="0036199B"/>
    <w:rsid w:val="0039062F"/>
    <w:rsid w:val="00390EA6"/>
    <w:rsid w:val="00391B15"/>
    <w:rsid w:val="003A6D32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77EC5"/>
    <w:rsid w:val="00494CCA"/>
    <w:rsid w:val="004D76B5"/>
    <w:rsid w:val="0052390C"/>
    <w:rsid w:val="005802DB"/>
    <w:rsid w:val="0058496F"/>
    <w:rsid w:val="005A04BA"/>
    <w:rsid w:val="005A16DC"/>
    <w:rsid w:val="005D25B1"/>
    <w:rsid w:val="005F34F8"/>
    <w:rsid w:val="0060797F"/>
    <w:rsid w:val="00621D8A"/>
    <w:rsid w:val="0062635B"/>
    <w:rsid w:val="0065203D"/>
    <w:rsid w:val="00667BDB"/>
    <w:rsid w:val="00671ED1"/>
    <w:rsid w:val="006C7FDD"/>
    <w:rsid w:val="006D33DC"/>
    <w:rsid w:val="006F0D40"/>
    <w:rsid w:val="006F264D"/>
    <w:rsid w:val="006F4025"/>
    <w:rsid w:val="006F6C30"/>
    <w:rsid w:val="0074032A"/>
    <w:rsid w:val="00747F4B"/>
    <w:rsid w:val="007744BC"/>
    <w:rsid w:val="007754C1"/>
    <w:rsid w:val="00796915"/>
    <w:rsid w:val="007A22A9"/>
    <w:rsid w:val="007D09D2"/>
    <w:rsid w:val="007E4898"/>
    <w:rsid w:val="007F173A"/>
    <w:rsid w:val="00821420"/>
    <w:rsid w:val="00822F97"/>
    <w:rsid w:val="008339B4"/>
    <w:rsid w:val="0087041C"/>
    <w:rsid w:val="00880078"/>
    <w:rsid w:val="00880FE1"/>
    <w:rsid w:val="0089246C"/>
    <w:rsid w:val="008968CE"/>
    <w:rsid w:val="008C614F"/>
    <w:rsid w:val="008E38B0"/>
    <w:rsid w:val="008F1298"/>
    <w:rsid w:val="00901176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6409"/>
    <w:rsid w:val="00A46240"/>
    <w:rsid w:val="00A61461"/>
    <w:rsid w:val="00A62B3D"/>
    <w:rsid w:val="00A8473C"/>
    <w:rsid w:val="00A874B6"/>
    <w:rsid w:val="00AA2768"/>
    <w:rsid w:val="00AB49E2"/>
    <w:rsid w:val="00AC6F92"/>
    <w:rsid w:val="00AD4025"/>
    <w:rsid w:val="00AF0D17"/>
    <w:rsid w:val="00AF0E98"/>
    <w:rsid w:val="00B07E65"/>
    <w:rsid w:val="00B15AB1"/>
    <w:rsid w:val="00B24A68"/>
    <w:rsid w:val="00B279B2"/>
    <w:rsid w:val="00B402C7"/>
    <w:rsid w:val="00B43F43"/>
    <w:rsid w:val="00B441A5"/>
    <w:rsid w:val="00B46C8E"/>
    <w:rsid w:val="00B8114B"/>
    <w:rsid w:val="00B81BE8"/>
    <w:rsid w:val="00B855D9"/>
    <w:rsid w:val="00B85F75"/>
    <w:rsid w:val="00B95D06"/>
    <w:rsid w:val="00BA0033"/>
    <w:rsid w:val="00BB3200"/>
    <w:rsid w:val="00BE2AC8"/>
    <w:rsid w:val="00BE638F"/>
    <w:rsid w:val="00BF50DD"/>
    <w:rsid w:val="00C2149B"/>
    <w:rsid w:val="00C33698"/>
    <w:rsid w:val="00C41547"/>
    <w:rsid w:val="00C4587C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34421"/>
    <w:rsid w:val="00D60A96"/>
    <w:rsid w:val="00D900C3"/>
    <w:rsid w:val="00DC4394"/>
    <w:rsid w:val="00DD69AC"/>
    <w:rsid w:val="00E0205B"/>
    <w:rsid w:val="00E069A0"/>
    <w:rsid w:val="00E077B1"/>
    <w:rsid w:val="00E1366C"/>
    <w:rsid w:val="00E434CB"/>
    <w:rsid w:val="00E462F5"/>
    <w:rsid w:val="00E472EC"/>
    <w:rsid w:val="00E54CC2"/>
    <w:rsid w:val="00E83208"/>
    <w:rsid w:val="00EA7971"/>
    <w:rsid w:val="00EB7B6F"/>
    <w:rsid w:val="00EC22A2"/>
    <w:rsid w:val="00EC30BD"/>
    <w:rsid w:val="00EC372C"/>
    <w:rsid w:val="00EC6F64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42FE"/>
    <w:rsid w:val="00FC0226"/>
    <w:rsid w:val="00FC26CD"/>
    <w:rsid w:val="00FC6F06"/>
    <w:rsid w:val="00FD2E37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2025-11-21T08:55:00Z</cp:lastPrinted>
  <dcterms:created xsi:type="dcterms:W3CDTF">2025-11-21T08:55:00Z</dcterms:created>
  <dcterms:modified xsi:type="dcterms:W3CDTF">2025-11-21T08:55:00Z</dcterms:modified>
</cp:coreProperties>
</file>